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09FB2" w14:textId="77777777" w:rsidR="00D7339B" w:rsidRDefault="00D7339B" w:rsidP="00D7339B">
      <w:pPr>
        <w:jc w:val="center"/>
        <w:rPr>
          <w:b/>
          <w:bCs/>
          <w:sz w:val="28"/>
          <w:szCs w:val="28"/>
        </w:rPr>
      </w:pPr>
    </w:p>
    <w:p w14:paraId="6ACB5E2E" w14:textId="77777777" w:rsidR="00D7339B" w:rsidRDefault="00D7339B" w:rsidP="00D7339B">
      <w:pPr>
        <w:jc w:val="center"/>
        <w:rPr>
          <w:b/>
          <w:bCs/>
          <w:sz w:val="28"/>
          <w:szCs w:val="28"/>
        </w:rPr>
      </w:pPr>
    </w:p>
    <w:p w14:paraId="16E907EB" w14:textId="77777777" w:rsidR="00D7339B" w:rsidRDefault="00D7339B" w:rsidP="00D7339B">
      <w:pPr>
        <w:jc w:val="center"/>
        <w:rPr>
          <w:b/>
          <w:bCs/>
          <w:sz w:val="28"/>
          <w:szCs w:val="28"/>
        </w:rPr>
      </w:pPr>
      <w:r w:rsidRPr="00B15431">
        <w:rPr>
          <w:b/>
          <w:bCs/>
          <w:sz w:val="28"/>
          <w:szCs w:val="28"/>
        </w:rPr>
        <w:t>OGŁOSZENIE</w:t>
      </w:r>
    </w:p>
    <w:p w14:paraId="04E189EE" w14:textId="318D4AFE" w:rsidR="00D7339B" w:rsidRDefault="00D7339B" w:rsidP="00D7339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Dyrektor Ełckiego Centrum Kultury w Ełku ogłasza </w:t>
      </w:r>
      <w:r w:rsidR="00A9169F">
        <w:rPr>
          <w:b/>
          <w:bCs/>
          <w:sz w:val="24"/>
          <w:szCs w:val="24"/>
        </w:rPr>
        <w:t xml:space="preserve">trzeci </w:t>
      </w:r>
      <w:r>
        <w:rPr>
          <w:b/>
          <w:bCs/>
          <w:sz w:val="24"/>
          <w:szCs w:val="24"/>
        </w:rPr>
        <w:t>przetarg pisemny nieograniczony na dzierżawę pomieszczeń kawiarni kinowej, znajdujących się w budynku ECK, według poniższego zestawienia:</w:t>
      </w:r>
    </w:p>
    <w:p w14:paraId="5B7534D8" w14:textId="77777777" w:rsidR="00D7339B" w:rsidRDefault="00D7339B" w:rsidP="00D7339B">
      <w:pPr>
        <w:rPr>
          <w:b/>
          <w:bCs/>
          <w:sz w:val="24"/>
          <w:szCs w:val="24"/>
        </w:rPr>
      </w:pPr>
    </w:p>
    <w:p w14:paraId="3A7923F3" w14:textId="77777777" w:rsidR="00D7339B" w:rsidRDefault="00D7339B" w:rsidP="00D7339B">
      <w:pPr>
        <w:pStyle w:val="Akapitzlist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Położenie nieruchomości:</w:t>
      </w:r>
    </w:p>
    <w:p w14:paraId="5465072E" w14:textId="77777777" w:rsidR="00D7339B" w:rsidRPr="00641234" w:rsidRDefault="00D7339B" w:rsidP="00D7339B">
      <w:pPr>
        <w:pStyle w:val="Akapitzlist"/>
        <w:rPr>
          <w:sz w:val="24"/>
          <w:szCs w:val="24"/>
        </w:rPr>
      </w:pPr>
      <w:r w:rsidRPr="00641234">
        <w:rPr>
          <w:sz w:val="24"/>
          <w:szCs w:val="24"/>
        </w:rPr>
        <w:t>Ełk, Ełckie Centrum Kultury</w:t>
      </w:r>
      <w:r>
        <w:rPr>
          <w:sz w:val="24"/>
          <w:szCs w:val="24"/>
        </w:rPr>
        <w:t>,</w:t>
      </w:r>
      <w:r w:rsidRPr="00641234">
        <w:rPr>
          <w:sz w:val="24"/>
          <w:szCs w:val="24"/>
        </w:rPr>
        <w:t xml:space="preserve"> ul. Wojska Polskiego 47</w:t>
      </w:r>
    </w:p>
    <w:p w14:paraId="42D14AC0" w14:textId="77777777" w:rsidR="00D7339B" w:rsidRDefault="00D7339B" w:rsidP="00D7339B">
      <w:pPr>
        <w:pStyle w:val="Akapitzlist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Powierzchnia przeznaczona do dzierżawy:</w:t>
      </w:r>
    </w:p>
    <w:p w14:paraId="722D75D3" w14:textId="77777777" w:rsidR="00D7339B" w:rsidRPr="001131B6" w:rsidRDefault="00D7339B" w:rsidP="00D7339B">
      <w:pPr>
        <w:pStyle w:val="Akapitzlist"/>
        <w:rPr>
          <w:sz w:val="24"/>
          <w:szCs w:val="24"/>
        </w:rPr>
      </w:pPr>
      <w:r w:rsidRPr="00641234">
        <w:rPr>
          <w:sz w:val="24"/>
          <w:szCs w:val="24"/>
        </w:rPr>
        <w:t>152,95 m</w:t>
      </w:r>
      <w:r w:rsidRPr="00641234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powierzchni w budynku oraz</w:t>
      </w:r>
      <w:r w:rsidR="00B705F6">
        <w:rPr>
          <w:sz w:val="24"/>
          <w:szCs w:val="24"/>
        </w:rPr>
        <w:t xml:space="preserve"> część</w:t>
      </w:r>
      <w:r>
        <w:rPr>
          <w:sz w:val="24"/>
          <w:szCs w:val="24"/>
        </w:rPr>
        <w:t xml:space="preserve"> taras</w:t>
      </w:r>
      <w:r w:rsidR="00B705F6">
        <w:rPr>
          <w:sz w:val="24"/>
          <w:szCs w:val="24"/>
        </w:rPr>
        <w:t>u</w:t>
      </w:r>
    </w:p>
    <w:p w14:paraId="550E03D5" w14:textId="77777777" w:rsidR="00D7339B" w:rsidRDefault="00D7339B" w:rsidP="00D7339B">
      <w:pPr>
        <w:pStyle w:val="Akapitzlist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Opis nieruchomości:</w:t>
      </w:r>
    </w:p>
    <w:p w14:paraId="15B5D6AD" w14:textId="77777777" w:rsidR="00D7339B" w:rsidRPr="001131B6" w:rsidRDefault="00D7339B" w:rsidP="00D7339B">
      <w:pPr>
        <w:pStyle w:val="Akapitzlist"/>
        <w:jc w:val="center"/>
        <w:rPr>
          <w:sz w:val="24"/>
          <w:szCs w:val="24"/>
        </w:rPr>
      </w:pPr>
      <w:r w:rsidRPr="001131B6">
        <w:rPr>
          <w:sz w:val="24"/>
          <w:szCs w:val="24"/>
        </w:rPr>
        <w:t>Kafejka Kinowa w Ełckim Centrum Kultury</w:t>
      </w:r>
    </w:p>
    <w:p w14:paraId="7BF96B95" w14:textId="77777777" w:rsidR="00D7339B" w:rsidRDefault="00D7339B" w:rsidP="00D7339B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Ełckie Centrum Kultury ma do zagospodarowania:</w:t>
      </w:r>
    </w:p>
    <w:p w14:paraId="2AA130EF" w14:textId="77777777" w:rsidR="00D7339B" w:rsidRDefault="00D7339B" w:rsidP="00D7339B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>Salę na kawiarnię o powierzchni ogólnej 152,95 m</w:t>
      </w:r>
      <w:r w:rsidRPr="00415D95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(w tym sala konsumpcyjna 69,71m</w:t>
      </w:r>
      <w:r w:rsidRPr="00415D95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, pomieszczenia kuchenne 45,94m</w:t>
      </w:r>
      <w:r w:rsidRPr="00415D95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, zaplecze 16,88m</w:t>
      </w:r>
      <w:r w:rsidRPr="00415D95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, łazienka dla klientów 6,30m</w:t>
      </w:r>
      <w:r w:rsidRPr="00415D95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), wyposażone w instalację elektryczną, instalację wodno-kanalizacyjną, ciepłą i zimną wodę. Pomieszczenia kawiarni zostały całkowicie wyremontowane w 2021 roku. Kawiarnia jest w pełni wyposażona w sprzęt gastronomiczny.</w:t>
      </w:r>
    </w:p>
    <w:p w14:paraId="04DF19C5" w14:textId="77777777" w:rsidR="00D7339B" w:rsidRDefault="00D7339B" w:rsidP="00D7339B">
      <w:pPr>
        <w:rPr>
          <w:sz w:val="24"/>
          <w:szCs w:val="24"/>
        </w:rPr>
      </w:pPr>
      <w:r w:rsidRPr="00415D95">
        <w:rPr>
          <w:sz w:val="24"/>
          <w:szCs w:val="24"/>
        </w:rPr>
        <w:t>O</w:t>
      </w:r>
      <w:r>
        <w:rPr>
          <w:sz w:val="24"/>
          <w:szCs w:val="24"/>
        </w:rPr>
        <w:t>czekiwania Ełckiego Centrum Kultury:</w:t>
      </w:r>
    </w:p>
    <w:p w14:paraId="7DEC3EFA" w14:textId="77777777" w:rsidR="00D7339B" w:rsidRDefault="00D7339B" w:rsidP="00D7339B">
      <w:pPr>
        <w:pStyle w:val="Akapitzlist"/>
        <w:numPr>
          <w:ilvl w:val="0"/>
          <w:numId w:val="11"/>
        </w:numPr>
        <w:rPr>
          <w:sz w:val="24"/>
          <w:szCs w:val="24"/>
        </w:rPr>
      </w:pPr>
      <w:r w:rsidRPr="00415D95">
        <w:rPr>
          <w:sz w:val="24"/>
          <w:szCs w:val="24"/>
        </w:rPr>
        <w:t xml:space="preserve">Przedstawienie koncepcji funkcjonowania kawiarni, planowana liczba personelu, </w:t>
      </w:r>
      <w:r>
        <w:rPr>
          <w:sz w:val="24"/>
          <w:szCs w:val="24"/>
        </w:rPr>
        <w:t>propozycje działalności poza gastronomicznej. Przewidywane godziny otwarcia kawiarni – np. codziennie od godz. 10</w:t>
      </w:r>
      <w:r w:rsidRPr="00A67A5D">
        <w:rPr>
          <w:sz w:val="24"/>
          <w:szCs w:val="24"/>
          <w:vertAlign w:val="superscript"/>
        </w:rPr>
        <w:t>00</w:t>
      </w:r>
      <w:r>
        <w:rPr>
          <w:sz w:val="24"/>
          <w:szCs w:val="24"/>
        </w:rPr>
        <w:t xml:space="preserve"> do godz. 23</w:t>
      </w:r>
      <w:r w:rsidRPr="00A67A5D">
        <w:rPr>
          <w:sz w:val="24"/>
          <w:szCs w:val="24"/>
          <w:vertAlign w:val="superscript"/>
        </w:rPr>
        <w:t>00</w:t>
      </w:r>
      <w:r>
        <w:rPr>
          <w:sz w:val="24"/>
          <w:szCs w:val="24"/>
        </w:rPr>
        <w:t>. W kawiarni powinna być obsługa kelnerska przy stolikach. Menu kawiarni powinno ograniczać się jedynie do oferty cukierniczej, liczymy na ciekawe propozycje.</w:t>
      </w:r>
      <w:r w:rsidR="00021545">
        <w:rPr>
          <w:sz w:val="24"/>
          <w:szCs w:val="24"/>
        </w:rPr>
        <w:t xml:space="preserve"> Menu może zostać rozbudowane wyłącznie o bar sałatkowy lub wybór kanapek. </w:t>
      </w:r>
      <w:r>
        <w:rPr>
          <w:sz w:val="24"/>
          <w:szCs w:val="24"/>
        </w:rPr>
        <w:t xml:space="preserve"> Czas pracy kawiarni </w:t>
      </w:r>
      <w:r w:rsidR="00021545">
        <w:rPr>
          <w:sz w:val="24"/>
          <w:szCs w:val="24"/>
        </w:rPr>
        <w:t xml:space="preserve">musi </w:t>
      </w:r>
      <w:r>
        <w:rPr>
          <w:sz w:val="24"/>
          <w:szCs w:val="24"/>
        </w:rPr>
        <w:t xml:space="preserve">być dostosowany do harmonogramu seansów filmowych, spektakli teatralnych, koncertów i innych wydarzeń w Ełckim Centrum Kultury. </w:t>
      </w:r>
    </w:p>
    <w:p w14:paraId="6B3907A9" w14:textId="77777777" w:rsidR="00D7339B" w:rsidRPr="00415D95" w:rsidRDefault="00D7339B" w:rsidP="00D7339B">
      <w:pPr>
        <w:pStyle w:val="Akapitzlist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Oczekujemy od oferenta stworzenia oferty działalności kulturalnej, która będzie prowadzona w kawiarni. Ełckie Centrum Kultury deklaruje współpracę w tym zakresie. </w:t>
      </w:r>
    </w:p>
    <w:p w14:paraId="05E7CE91" w14:textId="77777777" w:rsidR="00D7339B" w:rsidRDefault="00D7339B" w:rsidP="00D7339B">
      <w:pPr>
        <w:pStyle w:val="Akapitzlist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Cel dzierżawy:</w:t>
      </w:r>
    </w:p>
    <w:p w14:paraId="28EC4102" w14:textId="77777777" w:rsidR="00D7339B" w:rsidRPr="00641234" w:rsidRDefault="00D7339B" w:rsidP="00D7339B">
      <w:pPr>
        <w:pStyle w:val="Akapitzlist"/>
        <w:rPr>
          <w:sz w:val="24"/>
          <w:szCs w:val="24"/>
        </w:rPr>
      </w:pPr>
      <w:r w:rsidRPr="00641234">
        <w:rPr>
          <w:sz w:val="24"/>
          <w:szCs w:val="24"/>
        </w:rPr>
        <w:t>Prowadzenie usług gastronomicznych lub handlowych art. spożywczymi</w:t>
      </w:r>
      <w:r>
        <w:rPr>
          <w:sz w:val="24"/>
          <w:szCs w:val="24"/>
        </w:rPr>
        <w:t xml:space="preserve">. Koncesję na sprzedaż i podawanie napojów alkoholowych, przyszły najemca załatwia we własnym zakresie w oparciu o obowiązujące w tym zakresie przepisy. </w:t>
      </w:r>
    </w:p>
    <w:p w14:paraId="0A86A346" w14:textId="77777777" w:rsidR="00D7339B" w:rsidRDefault="00D7339B" w:rsidP="00D7339B">
      <w:pPr>
        <w:pStyle w:val="Akapitzlist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Wysokość czynszu dzierżawy:</w:t>
      </w:r>
    </w:p>
    <w:p w14:paraId="6A327B16" w14:textId="77777777" w:rsidR="00D7339B" w:rsidRPr="00641234" w:rsidRDefault="00D7339B" w:rsidP="00D7339B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Decydującym kryterium oceny złożonych ofert, będzie miesięczna wysokość stawki czynszu (netto) za najem ww. powierzchni użytkowych oraz oferta działalności gastronomicznej oraz kulturalnej. Wyboru dokona komisja po przeprowadzonej analizie. </w:t>
      </w:r>
    </w:p>
    <w:p w14:paraId="2DA8DFD9" w14:textId="77777777" w:rsidR="00D7339B" w:rsidRPr="00641234" w:rsidRDefault="00D7339B" w:rsidP="00D7339B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641234">
        <w:rPr>
          <w:sz w:val="24"/>
          <w:szCs w:val="24"/>
        </w:rPr>
        <w:lastRenderedPageBreak/>
        <w:t xml:space="preserve">Uzyskana stawka czynszu dzierżawionego zostanie powiększona o podatek VAT w stawce podstawowej, ustalonej na dzień podpisania umowy. </w:t>
      </w:r>
    </w:p>
    <w:p w14:paraId="42A04E0A" w14:textId="77777777" w:rsidR="00D7339B" w:rsidRPr="00641234" w:rsidRDefault="00D7339B" w:rsidP="00D7339B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641234">
        <w:rPr>
          <w:sz w:val="24"/>
          <w:szCs w:val="24"/>
        </w:rPr>
        <w:t xml:space="preserve">Stawka podatku VAT do ustalenia należności brutto zostanie przyjęta w oparciu o przepisy ustawy o podatku od towarów i usług, a także przepisy do niej wykonawcze, obowiązujące w dniu podpisania umowy. Jakakolwiek przyszła zmiana stawki podatku VAT (zwiększenie lub zmniejszenie) wynikające z przepisów powszechnie obowiązujących nie wymaga zmiany treści umowy. Wydzierżawiający powiadomi odrębnym pismem Dzierżawcę o zmienionej stawce podatku VAT, a także o nowej wysokości należnego czynszu brutto. </w:t>
      </w:r>
    </w:p>
    <w:p w14:paraId="1ADEB70B" w14:textId="77777777" w:rsidR="00D7339B" w:rsidRPr="00641234" w:rsidRDefault="00D7339B" w:rsidP="00D7339B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641234">
        <w:rPr>
          <w:sz w:val="24"/>
          <w:szCs w:val="24"/>
        </w:rPr>
        <w:t>Oprócz czynszu dzierżawnego Dzierżawca jest zobowiązany do ponoszenia wszelkich opłat z tytułu dostawy energii elektrycznej i innych mediów, wywozu nieczystości i opłat za gospodarowanie odpadami komunalnymi.</w:t>
      </w:r>
    </w:p>
    <w:p w14:paraId="6D20D991" w14:textId="77777777" w:rsidR="00D7339B" w:rsidRDefault="00D7339B" w:rsidP="00D7339B">
      <w:pPr>
        <w:pStyle w:val="Akapitzlist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Termin wnoszenia czynszu dzierżawionego:</w:t>
      </w:r>
    </w:p>
    <w:p w14:paraId="20476ED6" w14:textId="77777777" w:rsidR="00D7339B" w:rsidRPr="00641234" w:rsidRDefault="00D7339B" w:rsidP="00D7339B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641234">
        <w:rPr>
          <w:sz w:val="24"/>
          <w:szCs w:val="24"/>
        </w:rPr>
        <w:t xml:space="preserve">Czynsz dzierżawny płatny z góry w terminach do 01 dnia każdego miesiąca. </w:t>
      </w:r>
    </w:p>
    <w:p w14:paraId="6F73D597" w14:textId="77777777" w:rsidR="00D7339B" w:rsidRPr="00641234" w:rsidRDefault="00D7339B" w:rsidP="00D7339B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641234">
        <w:rPr>
          <w:sz w:val="24"/>
          <w:szCs w:val="24"/>
        </w:rPr>
        <w:t xml:space="preserve">Uchybienie terminowi płatności spowoduje naliczenie odsetek ustawowych za opóźnienie. </w:t>
      </w:r>
    </w:p>
    <w:p w14:paraId="49D5F77E" w14:textId="77777777" w:rsidR="00D7339B" w:rsidRDefault="00D7339B" w:rsidP="00D7339B">
      <w:pPr>
        <w:pStyle w:val="Akapitzlist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Okres dzierżawy:</w:t>
      </w:r>
    </w:p>
    <w:p w14:paraId="30847D82" w14:textId="77777777" w:rsidR="00D7339B" w:rsidRPr="00641234" w:rsidRDefault="00D7339B" w:rsidP="00D7339B">
      <w:pPr>
        <w:pStyle w:val="Akapitzlist"/>
        <w:rPr>
          <w:sz w:val="24"/>
          <w:szCs w:val="24"/>
        </w:rPr>
      </w:pPr>
      <w:r w:rsidRPr="00641234">
        <w:rPr>
          <w:sz w:val="24"/>
          <w:szCs w:val="24"/>
        </w:rPr>
        <w:t xml:space="preserve">1 rok – </w:t>
      </w:r>
      <w:r w:rsidR="00B705F6">
        <w:rPr>
          <w:sz w:val="24"/>
          <w:szCs w:val="24"/>
        </w:rPr>
        <w:t>od daty zawarcia umowy.</w:t>
      </w:r>
    </w:p>
    <w:p w14:paraId="65CFAACF" w14:textId="77777777" w:rsidR="00D7339B" w:rsidRDefault="00D7339B" w:rsidP="00D7339B">
      <w:pPr>
        <w:pStyle w:val="Akapitzlist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Zasady aktualizacji czynszu dzierżawnego:</w:t>
      </w:r>
    </w:p>
    <w:p w14:paraId="6AD8A515" w14:textId="77777777" w:rsidR="00D7339B" w:rsidRPr="00641234" w:rsidRDefault="00D7339B" w:rsidP="00D7339B">
      <w:pPr>
        <w:pStyle w:val="Akapitzlist"/>
        <w:rPr>
          <w:sz w:val="24"/>
          <w:szCs w:val="24"/>
        </w:rPr>
      </w:pPr>
      <w:r w:rsidRPr="00641234">
        <w:rPr>
          <w:sz w:val="24"/>
          <w:szCs w:val="24"/>
        </w:rPr>
        <w:t xml:space="preserve">Wydzierżawiający zastrzega sobie prawo do zmiany czynszu dzierżawnego, który może być waloryzowany, zgodnie ze wskaźnikiem wzrostu cen towarów i usług konsumpcyjnych, liczonych łącznie od daty ostatniej podwyżki. </w:t>
      </w:r>
    </w:p>
    <w:p w14:paraId="14420753" w14:textId="77777777" w:rsidR="00D7339B" w:rsidRDefault="00D7339B" w:rsidP="00D7339B">
      <w:pPr>
        <w:pStyle w:val="Akapitzlist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Warunki przystąpienia do przetargu:</w:t>
      </w:r>
    </w:p>
    <w:p w14:paraId="441FB5D2" w14:textId="4E698987" w:rsidR="00D7339B" w:rsidRPr="00641234" w:rsidRDefault="00D7339B" w:rsidP="00D7339B">
      <w:pPr>
        <w:pStyle w:val="Akapitzlist"/>
        <w:numPr>
          <w:ilvl w:val="0"/>
          <w:numId w:val="7"/>
        </w:numPr>
        <w:rPr>
          <w:sz w:val="24"/>
          <w:szCs w:val="24"/>
        </w:rPr>
      </w:pPr>
      <w:r w:rsidRPr="00641234">
        <w:rPr>
          <w:sz w:val="24"/>
          <w:szCs w:val="24"/>
        </w:rPr>
        <w:t xml:space="preserve">Podmioty gospodarcze lub osoby zainteresowane dzierżawą mogą zgłaszać pisemne oferty cenowe w zamkniętych kopertach z dopiskiem „Dzierżawa kawiarni kinowej ECK” w sekretariacie ECK Ełk, ul. Wojska Polskiego 47 do dnia </w:t>
      </w:r>
      <w:r w:rsidR="00A9169F">
        <w:rPr>
          <w:sz w:val="24"/>
          <w:szCs w:val="24"/>
        </w:rPr>
        <w:t>28</w:t>
      </w:r>
      <w:r w:rsidR="007907B8">
        <w:rPr>
          <w:sz w:val="24"/>
          <w:szCs w:val="24"/>
        </w:rPr>
        <w:t xml:space="preserve"> </w:t>
      </w:r>
      <w:r w:rsidR="00A9169F">
        <w:rPr>
          <w:sz w:val="24"/>
          <w:szCs w:val="24"/>
        </w:rPr>
        <w:t>września</w:t>
      </w:r>
      <w:r w:rsidRPr="00641234">
        <w:rPr>
          <w:sz w:val="24"/>
          <w:szCs w:val="24"/>
        </w:rPr>
        <w:t xml:space="preserve"> 2021r. do godz. 12:00.</w:t>
      </w:r>
    </w:p>
    <w:p w14:paraId="0F8F1BC0" w14:textId="77777777" w:rsidR="00D7339B" w:rsidRDefault="00D7339B" w:rsidP="00D7339B">
      <w:pPr>
        <w:pStyle w:val="Akapitzlist"/>
        <w:numPr>
          <w:ilvl w:val="0"/>
          <w:numId w:val="7"/>
        </w:numPr>
        <w:rPr>
          <w:sz w:val="24"/>
          <w:szCs w:val="24"/>
        </w:rPr>
      </w:pPr>
      <w:r w:rsidRPr="00641234">
        <w:rPr>
          <w:sz w:val="24"/>
          <w:szCs w:val="24"/>
        </w:rPr>
        <w:t xml:space="preserve">Oferta powinna zawierać: określenie Oferenta (nazwa lub imię i nazwisko), datę sporządzenia, określenie przedmiotu oferty, proponowaną cenę, podpis Oferenta oraz oświadczenie stanowiące załącznik do ogłoszenia. </w:t>
      </w:r>
    </w:p>
    <w:p w14:paraId="00283BCB" w14:textId="77777777" w:rsidR="00D7339B" w:rsidRDefault="00D7339B" w:rsidP="00D7339B">
      <w:pPr>
        <w:pStyle w:val="Akapitzlist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Złożenie zaświadczenia, nie starszego niż 1 miesiąc, o niezaleganiu ze zobowiązaniami publicznoprawnymi z tytułu podatków i składek na ubezpieczenia społeczne z Urzędu Skarbowego oraz z Zakładu Ubezpieczeń Społecznych. </w:t>
      </w:r>
    </w:p>
    <w:p w14:paraId="228A8036" w14:textId="77777777" w:rsidR="00D7339B" w:rsidRDefault="00D7339B" w:rsidP="00D7339B">
      <w:pPr>
        <w:pStyle w:val="Akapitzlist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Wymagane</w:t>
      </w:r>
      <w:r w:rsidR="004D6FAB">
        <w:rPr>
          <w:sz w:val="24"/>
          <w:szCs w:val="24"/>
        </w:rPr>
        <w:t xml:space="preserve"> pisemne potwierdzenie posiadania</w:t>
      </w:r>
      <w:r>
        <w:rPr>
          <w:sz w:val="24"/>
          <w:szCs w:val="24"/>
        </w:rPr>
        <w:t xml:space="preserve"> doświadczeni</w:t>
      </w:r>
      <w:r w:rsidR="004D6FAB">
        <w:rPr>
          <w:sz w:val="24"/>
          <w:szCs w:val="24"/>
        </w:rPr>
        <w:t>a</w:t>
      </w:r>
      <w:r>
        <w:rPr>
          <w:sz w:val="24"/>
          <w:szCs w:val="24"/>
        </w:rPr>
        <w:t xml:space="preserve"> w prowadzeniu działalności na rynku gastronomicznym.</w:t>
      </w:r>
    </w:p>
    <w:p w14:paraId="36656A91" w14:textId="77777777" w:rsidR="00D7339B" w:rsidRPr="00641234" w:rsidRDefault="00D7339B" w:rsidP="00D7339B">
      <w:pPr>
        <w:pStyle w:val="Akapitzlist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Przedstawienie koncepcji prowadzenia kawiarni wraz ze szczegółowym opisem</w:t>
      </w:r>
      <w:r w:rsidR="00021545">
        <w:rPr>
          <w:sz w:val="24"/>
          <w:szCs w:val="24"/>
        </w:rPr>
        <w:t xml:space="preserve"> oferty gastronomicznej oraz proponowanych działań kulturalnych. </w:t>
      </w:r>
    </w:p>
    <w:p w14:paraId="6BB60175" w14:textId="77777777" w:rsidR="00D7339B" w:rsidRDefault="00D7339B" w:rsidP="00D7339B">
      <w:pPr>
        <w:pStyle w:val="Akapitzlist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Termin i miejsce otwarcia ofert:</w:t>
      </w:r>
    </w:p>
    <w:p w14:paraId="4062DBF7" w14:textId="3B130BF9" w:rsidR="00D7339B" w:rsidRPr="00641234" w:rsidRDefault="00A9169F" w:rsidP="00D7339B">
      <w:pPr>
        <w:pStyle w:val="Akapitzlist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29</w:t>
      </w:r>
      <w:r w:rsidR="00AE5338">
        <w:rPr>
          <w:sz w:val="24"/>
          <w:szCs w:val="24"/>
        </w:rPr>
        <w:t xml:space="preserve"> września</w:t>
      </w:r>
      <w:r w:rsidR="00D7339B" w:rsidRPr="00641234">
        <w:rPr>
          <w:sz w:val="24"/>
          <w:szCs w:val="24"/>
        </w:rPr>
        <w:t xml:space="preserve"> 2021r. </w:t>
      </w:r>
    </w:p>
    <w:p w14:paraId="2B9D7351" w14:textId="77777777" w:rsidR="00D7339B" w:rsidRPr="00641234" w:rsidRDefault="00D7339B" w:rsidP="00D7339B">
      <w:pPr>
        <w:pStyle w:val="Akapitzlist"/>
        <w:numPr>
          <w:ilvl w:val="0"/>
          <w:numId w:val="8"/>
        </w:numPr>
        <w:rPr>
          <w:sz w:val="24"/>
          <w:szCs w:val="24"/>
        </w:rPr>
      </w:pPr>
      <w:r w:rsidRPr="00641234">
        <w:rPr>
          <w:sz w:val="24"/>
          <w:szCs w:val="24"/>
        </w:rPr>
        <w:t>Ełckie Centrum Kultury w Ełku, 19-300 Ełk, ul. Wojska Polskiego 47.</w:t>
      </w:r>
    </w:p>
    <w:p w14:paraId="525DA312" w14:textId="77777777" w:rsidR="00D7339B" w:rsidRDefault="00D7339B" w:rsidP="00D7339B">
      <w:pPr>
        <w:pStyle w:val="Akapitzlist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Dodatkowe informacje dotyczące przedmiotu dzierżawy:</w:t>
      </w:r>
    </w:p>
    <w:p w14:paraId="6D45CFAA" w14:textId="77777777" w:rsidR="00D7339B" w:rsidRPr="00641234" w:rsidRDefault="00D7339B" w:rsidP="00D7339B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641234">
        <w:rPr>
          <w:sz w:val="24"/>
          <w:szCs w:val="24"/>
        </w:rPr>
        <w:t>Dzierżawca nie będzie miał prawa przelewać w części ani w całości swych uprawnień z tytułu dzierżawy na rzecz osób trzecich, w tym odpłatnego udostępnienia przedmiotu dzierżawy osobom trzecim, jak również nie będzie mógł bez zgody Wydzierżawiającego na wydzierżawionym terenie czynić żadnych inwestycji, które byłyby niezgodne z jej przeznaczeniem.</w:t>
      </w:r>
    </w:p>
    <w:p w14:paraId="2A3C9CB4" w14:textId="77777777" w:rsidR="00D7339B" w:rsidRPr="00641234" w:rsidRDefault="00D7339B" w:rsidP="00D7339B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641234">
        <w:rPr>
          <w:sz w:val="24"/>
          <w:szCs w:val="24"/>
        </w:rPr>
        <w:lastRenderedPageBreak/>
        <w:t>Dzierżawca będzie zobowiązany do ponoszenia na koszt własny wszelkich świadczeń związanych z wydzierżawianą nieruchomością, jak również do utrzymania podmiotu dzierżawy oraz terenu przyległego w należytym porządku.</w:t>
      </w:r>
    </w:p>
    <w:p w14:paraId="72546740" w14:textId="77777777" w:rsidR="00D7339B" w:rsidRPr="00641234" w:rsidRDefault="00D7339B" w:rsidP="00D7339B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641234">
        <w:rPr>
          <w:sz w:val="24"/>
          <w:szCs w:val="24"/>
        </w:rPr>
        <w:t>Wydzierżawiającemu będzie przysługiwać prawo przeprowadzenia kontroli dzierżawionych pomieszczeń pod względem wykorzystania zgodnie z treścią zawartej umowy.</w:t>
      </w:r>
    </w:p>
    <w:p w14:paraId="2B09F57E" w14:textId="77777777" w:rsidR="00D7339B" w:rsidRPr="00641234" w:rsidRDefault="00D7339B" w:rsidP="00D7339B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641234">
        <w:rPr>
          <w:sz w:val="24"/>
          <w:szCs w:val="24"/>
        </w:rPr>
        <w:t xml:space="preserve">Wydzierżawiający zastrzega możliwość wejścia do dzierżawionego pomieszczenia w przypadku konieczności przeprowadzenia robót. </w:t>
      </w:r>
    </w:p>
    <w:p w14:paraId="381BA456" w14:textId="77777777" w:rsidR="00D7339B" w:rsidRPr="00641234" w:rsidRDefault="00D7339B" w:rsidP="00D7339B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641234">
        <w:rPr>
          <w:sz w:val="24"/>
          <w:szCs w:val="24"/>
        </w:rPr>
        <w:t>Wydzierżawiający nie będzie ponosić żadnych skutków prawnych i finansowych wynikających z działalności Dzierżawcy na terenie dzierżawy.</w:t>
      </w:r>
    </w:p>
    <w:p w14:paraId="177C4E9D" w14:textId="77777777" w:rsidR="00D7339B" w:rsidRPr="00641234" w:rsidRDefault="00D7339B" w:rsidP="00D7339B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641234">
        <w:rPr>
          <w:sz w:val="24"/>
          <w:szCs w:val="24"/>
        </w:rPr>
        <w:t xml:space="preserve">Dzierżawca jest zobowiązany do ponoszenia odpowiedzialności cywilnej za szkody wyrządzone osobom trzecim, w związku z dzierżawą przedmiotu umowy, na zasadach określonych w Kodeksie cywilnym. </w:t>
      </w:r>
    </w:p>
    <w:p w14:paraId="16E08892" w14:textId="77777777" w:rsidR="00D7339B" w:rsidRDefault="00D7339B" w:rsidP="00D7339B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641234">
        <w:rPr>
          <w:sz w:val="24"/>
          <w:szCs w:val="24"/>
        </w:rPr>
        <w:t xml:space="preserve">Dzierżawca będzie zobowiązany do aktualizowania adresu korespondencyjnego, pod rygorem uznania przesłanej korespondencji na ostatni znany adres za skutecznie doręczoną w przypadku jej nieodebrania. </w:t>
      </w:r>
    </w:p>
    <w:p w14:paraId="3EE410F8" w14:textId="77777777" w:rsidR="00D7339B" w:rsidRPr="00641234" w:rsidRDefault="00D7339B" w:rsidP="00D7339B">
      <w:pPr>
        <w:pStyle w:val="Akapitzlist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Wszelkie zmiany lub inwestycje dzierżawionych pomieszczeń, tylko i wyłącznie po konsultacjach i za zgodą Ełckiego Centrum Kultury. </w:t>
      </w:r>
    </w:p>
    <w:p w14:paraId="4E6BE252" w14:textId="77777777" w:rsidR="00D7339B" w:rsidRDefault="00D7339B" w:rsidP="00D7339B">
      <w:pPr>
        <w:pStyle w:val="Akapitzlist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Dodatkowe informacje dotyczące procedury przetargowej:</w:t>
      </w:r>
    </w:p>
    <w:p w14:paraId="1BD630AB" w14:textId="77777777" w:rsidR="00D7339B" w:rsidRPr="00641234" w:rsidRDefault="00D7339B" w:rsidP="00D7339B">
      <w:pPr>
        <w:pStyle w:val="Akapitzlist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Ełckie Centrum Kultury zastrzega sobie prawo unieważnienia postępowania na każdym etapie, bez podania przyczyny. </w:t>
      </w:r>
    </w:p>
    <w:p w14:paraId="0315D18A" w14:textId="77777777" w:rsidR="00D7339B" w:rsidRDefault="00D7339B" w:rsidP="00D7339B">
      <w:pPr>
        <w:pStyle w:val="Akapitzlist"/>
        <w:numPr>
          <w:ilvl w:val="0"/>
          <w:numId w:val="10"/>
        </w:numPr>
        <w:rPr>
          <w:sz w:val="24"/>
          <w:szCs w:val="24"/>
        </w:rPr>
      </w:pPr>
      <w:r w:rsidRPr="00641234">
        <w:rPr>
          <w:sz w:val="24"/>
          <w:szCs w:val="24"/>
        </w:rPr>
        <w:t>Przetarg może się odbyć, chociaż zakwalifikowano do przetargu tylko jednego oferenta spełniającego warunki określone w ogłoszeniu.</w:t>
      </w:r>
    </w:p>
    <w:p w14:paraId="77143E32" w14:textId="77777777" w:rsidR="00D7339B" w:rsidRDefault="00D7339B" w:rsidP="00D7339B">
      <w:pPr>
        <w:pStyle w:val="Akapitzlist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Ełckie Centrum Kultury zastrzega sobie możliwość prowadzenia indywidualnych negocjacji treści złożonych ofert. </w:t>
      </w:r>
    </w:p>
    <w:p w14:paraId="5EA304AB" w14:textId="77777777" w:rsidR="00D7339B" w:rsidRPr="00641234" w:rsidRDefault="00D7339B" w:rsidP="00D7339B">
      <w:pPr>
        <w:pStyle w:val="Akapitzlist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Ełckie Centrum Kultury informuje, że po zapoznaniu się z treścią złożonych ofert (jak również po przeprowadzeniu ewentualnych indywidualnych negocjacji z oferentami), może podjąć decyzję o nieprzyjęciu żadnej z nich. </w:t>
      </w:r>
    </w:p>
    <w:p w14:paraId="2EF6F24F" w14:textId="77777777" w:rsidR="00D7339B" w:rsidRPr="00641234" w:rsidRDefault="00D7339B" w:rsidP="00D7339B">
      <w:pPr>
        <w:pStyle w:val="Akapitzlist"/>
        <w:numPr>
          <w:ilvl w:val="0"/>
          <w:numId w:val="10"/>
        </w:numPr>
        <w:rPr>
          <w:sz w:val="24"/>
          <w:szCs w:val="24"/>
        </w:rPr>
      </w:pPr>
      <w:r w:rsidRPr="00641234">
        <w:rPr>
          <w:sz w:val="24"/>
          <w:szCs w:val="24"/>
        </w:rPr>
        <w:t xml:space="preserve">Upoważnienie do występowania w imieniu osób prawnych. </w:t>
      </w:r>
    </w:p>
    <w:p w14:paraId="52BA808A" w14:textId="77777777" w:rsidR="00D7339B" w:rsidRDefault="00D7339B" w:rsidP="00D7339B">
      <w:pPr>
        <w:pStyle w:val="Akapitzlist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Dodatkowe informacje w sprawie:</w:t>
      </w:r>
    </w:p>
    <w:p w14:paraId="57E1FEAE" w14:textId="77777777" w:rsidR="00D7339B" w:rsidRPr="00943E08" w:rsidRDefault="00D7339B" w:rsidP="00D7339B">
      <w:pPr>
        <w:pStyle w:val="Akapitzlist"/>
        <w:rPr>
          <w:sz w:val="24"/>
          <w:szCs w:val="24"/>
        </w:rPr>
      </w:pPr>
      <w:r w:rsidRPr="00943E08">
        <w:rPr>
          <w:sz w:val="24"/>
          <w:szCs w:val="24"/>
        </w:rPr>
        <w:t>Istnieje możliwość obejrzenia przestrzeni przeznaczonych na prowadzenie działalności gastronomicznej.</w:t>
      </w:r>
    </w:p>
    <w:p w14:paraId="13F43D2B" w14:textId="77777777" w:rsidR="00D7339B" w:rsidRPr="00641234" w:rsidRDefault="00D7339B" w:rsidP="00D7339B">
      <w:pPr>
        <w:pStyle w:val="Akapitzlist"/>
        <w:rPr>
          <w:sz w:val="24"/>
          <w:szCs w:val="24"/>
        </w:rPr>
      </w:pPr>
      <w:r w:rsidRPr="00641234">
        <w:rPr>
          <w:sz w:val="24"/>
          <w:szCs w:val="24"/>
        </w:rPr>
        <w:t>Osoby do kontaktu:</w:t>
      </w:r>
    </w:p>
    <w:p w14:paraId="1BDB59F0" w14:textId="77777777" w:rsidR="00D7339B" w:rsidRPr="00641234" w:rsidRDefault="00D7339B" w:rsidP="00D7339B">
      <w:pPr>
        <w:pStyle w:val="Akapitzlist"/>
        <w:rPr>
          <w:sz w:val="24"/>
          <w:szCs w:val="24"/>
        </w:rPr>
      </w:pPr>
      <w:r w:rsidRPr="00641234">
        <w:rPr>
          <w:sz w:val="24"/>
          <w:szCs w:val="24"/>
        </w:rPr>
        <w:t>Marcel Bojar – tel. 725-444-300, e-mail: marcel.bojar@eck.elk.pl</w:t>
      </w:r>
    </w:p>
    <w:p w14:paraId="49161252" w14:textId="77777777" w:rsidR="00D7339B" w:rsidRPr="00641234" w:rsidRDefault="00D7339B" w:rsidP="00D7339B">
      <w:pPr>
        <w:pStyle w:val="Akapitzlist"/>
        <w:rPr>
          <w:b/>
          <w:bCs/>
          <w:sz w:val="24"/>
          <w:szCs w:val="24"/>
        </w:rPr>
      </w:pPr>
    </w:p>
    <w:p w14:paraId="6EC9AE3A" w14:textId="77777777" w:rsidR="00D7339B" w:rsidRPr="00641234" w:rsidRDefault="00D7339B" w:rsidP="00D7339B">
      <w:pPr>
        <w:rPr>
          <w:b/>
          <w:bCs/>
          <w:sz w:val="24"/>
          <w:szCs w:val="24"/>
        </w:rPr>
      </w:pPr>
    </w:p>
    <w:p w14:paraId="4A2DCA20" w14:textId="77777777" w:rsidR="00DE21E5" w:rsidRPr="00D7339B" w:rsidRDefault="00DE21E5" w:rsidP="00D7339B"/>
    <w:sectPr w:rsidR="00DE21E5" w:rsidRPr="00D7339B" w:rsidSect="00C2209A">
      <w:headerReference w:type="even" r:id="rId8"/>
      <w:headerReference w:type="default" r:id="rId9"/>
      <w:headerReference w:type="first" r:id="rId10"/>
      <w:pgSz w:w="11906" w:h="16838"/>
      <w:pgMar w:top="851" w:right="1418" w:bottom="851" w:left="1418" w:header="624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68C17" w14:textId="77777777" w:rsidR="00DB5D48" w:rsidRDefault="00DB5D48" w:rsidP="00387A3C">
      <w:pPr>
        <w:spacing w:after="0" w:line="240" w:lineRule="auto"/>
      </w:pPr>
      <w:r>
        <w:separator/>
      </w:r>
    </w:p>
  </w:endnote>
  <w:endnote w:type="continuationSeparator" w:id="0">
    <w:p w14:paraId="634617FB" w14:textId="77777777" w:rsidR="00DB5D48" w:rsidRDefault="00DB5D48" w:rsidP="00387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8E052" w14:textId="77777777" w:rsidR="00DB5D48" w:rsidRDefault="00DB5D48" w:rsidP="00387A3C">
      <w:pPr>
        <w:spacing w:after="0" w:line="240" w:lineRule="auto"/>
      </w:pPr>
      <w:r>
        <w:separator/>
      </w:r>
    </w:p>
  </w:footnote>
  <w:footnote w:type="continuationSeparator" w:id="0">
    <w:p w14:paraId="5AF2E680" w14:textId="77777777" w:rsidR="00DB5D48" w:rsidRDefault="00DB5D48" w:rsidP="00387A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7E884" w14:textId="77777777" w:rsidR="00197A8F" w:rsidRDefault="00DB5D48">
    <w:pPr>
      <w:pStyle w:val="Nagwek"/>
    </w:pPr>
    <w:r>
      <w:rPr>
        <w:noProof/>
        <w:lang w:eastAsia="pl-PL"/>
      </w:rPr>
      <w:pict w14:anchorId="7D1CF5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343655" o:spid="_x0000_s2053" type="#_x0000_t75" style="position:absolute;margin-left:0;margin-top:0;width:595.2pt;height:841.8pt;z-index:-251658752;mso-position-horizontal:center;mso-position-horizontal-relative:margin;mso-position-vertical:center;mso-position-vertical-relative:margin" o:allowincell="f">
          <v:imagedata r:id="rId1" o:title="SECK Elk KM1706221526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7F411" w14:textId="77777777" w:rsidR="00197A8F" w:rsidRDefault="00DB5D48">
    <w:pPr>
      <w:pStyle w:val="Nagwek"/>
    </w:pPr>
    <w:r>
      <w:rPr>
        <w:noProof/>
        <w:lang w:eastAsia="pl-PL"/>
      </w:rPr>
      <w:pict w14:anchorId="5B063D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343656" o:spid="_x0000_s2054" type="#_x0000_t75" style="position:absolute;margin-left:-70.9pt;margin-top:-39.85pt;width:595.2pt;height:841.8pt;z-index:-251657728;mso-position-horizontal-relative:margin;mso-position-vertical-relative:margin" o:allowincell="f">
          <v:imagedata r:id="rId1" o:title="SECK Elk KM1706221526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E0AF2" w14:textId="77777777" w:rsidR="00197A8F" w:rsidRDefault="00DB5D48">
    <w:pPr>
      <w:pStyle w:val="Nagwek"/>
    </w:pPr>
    <w:r>
      <w:rPr>
        <w:noProof/>
        <w:lang w:eastAsia="pl-PL"/>
      </w:rPr>
      <w:pict w14:anchorId="196F78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343654" o:spid="_x0000_s2052" type="#_x0000_t75" style="position:absolute;margin-left:0;margin-top:0;width:595.2pt;height:841.8pt;z-index:-251659776;mso-position-horizontal:center;mso-position-horizontal-relative:margin;mso-position-vertical:center;mso-position-vertical-relative:margin" o:allowincell="f">
          <v:imagedata r:id="rId1" o:title="SECK Elk KM1706221526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044F5"/>
    <w:multiLevelType w:val="hybridMultilevel"/>
    <w:tmpl w:val="5C7EA62A"/>
    <w:lvl w:ilvl="0" w:tplc="2C8E9B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FD0FB9"/>
    <w:multiLevelType w:val="hybridMultilevel"/>
    <w:tmpl w:val="666E16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B9195D"/>
    <w:multiLevelType w:val="hybridMultilevel"/>
    <w:tmpl w:val="E9FC0738"/>
    <w:lvl w:ilvl="0" w:tplc="2DB24D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052EE2"/>
    <w:multiLevelType w:val="hybridMultilevel"/>
    <w:tmpl w:val="B27CDC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B75C6C"/>
    <w:multiLevelType w:val="hybridMultilevel"/>
    <w:tmpl w:val="C45A6A3A"/>
    <w:lvl w:ilvl="0" w:tplc="E27A1F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1CB5468"/>
    <w:multiLevelType w:val="hybridMultilevel"/>
    <w:tmpl w:val="2D08EC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C32CA1"/>
    <w:multiLevelType w:val="hybridMultilevel"/>
    <w:tmpl w:val="E7787E52"/>
    <w:lvl w:ilvl="0" w:tplc="5E204E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EFD0EE0"/>
    <w:multiLevelType w:val="hybridMultilevel"/>
    <w:tmpl w:val="CF64E79E"/>
    <w:lvl w:ilvl="0" w:tplc="F01AD3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C9E5AD9"/>
    <w:multiLevelType w:val="hybridMultilevel"/>
    <w:tmpl w:val="AA285224"/>
    <w:lvl w:ilvl="0" w:tplc="0F80E9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CBE26BF"/>
    <w:multiLevelType w:val="hybridMultilevel"/>
    <w:tmpl w:val="4CF25B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DB1477"/>
    <w:multiLevelType w:val="hybridMultilevel"/>
    <w:tmpl w:val="73D2AD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10"/>
  </w:num>
  <w:num w:numId="5">
    <w:abstractNumId w:val="7"/>
  </w:num>
  <w:num w:numId="6">
    <w:abstractNumId w:val="0"/>
  </w:num>
  <w:num w:numId="7">
    <w:abstractNumId w:val="4"/>
  </w:num>
  <w:num w:numId="8">
    <w:abstractNumId w:val="2"/>
  </w:num>
  <w:num w:numId="9">
    <w:abstractNumId w:val="6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7A3C"/>
    <w:rsid w:val="00010394"/>
    <w:rsid w:val="0002151F"/>
    <w:rsid w:val="00021545"/>
    <w:rsid w:val="00027FF1"/>
    <w:rsid w:val="00073B5F"/>
    <w:rsid w:val="00087619"/>
    <w:rsid w:val="000A15C0"/>
    <w:rsid w:val="000B4A57"/>
    <w:rsid w:val="000D3DA0"/>
    <w:rsid w:val="000D7208"/>
    <w:rsid w:val="000E135F"/>
    <w:rsid w:val="000F37E9"/>
    <w:rsid w:val="00146B6E"/>
    <w:rsid w:val="0015198F"/>
    <w:rsid w:val="00197A8F"/>
    <w:rsid w:val="001A4B88"/>
    <w:rsid w:val="001A6E0D"/>
    <w:rsid w:val="001D69DA"/>
    <w:rsid w:val="0021536B"/>
    <w:rsid w:val="00227501"/>
    <w:rsid w:val="00274110"/>
    <w:rsid w:val="00275A46"/>
    <w:rsid w:val="00276A39"/>
    <w:rsid w:val="002965F7"/>
    <w:rsid w:val="002B10C0"/>
    <w:rsid w:val="002F0961"/>
    <w:rsid w:val="002F3E00"/>
    <w:rsid w:val="002F7436"/>
    <w:rsid w:val="00310EE9"/>
    <w:rsid w:val="00323C58"/>
    <w:rsid w:val="00340414"/>
    <w:rsid w:val="00347BFC"/>
    <w:rsid w:val="00362578"/>
    <w:rsid w:val="00387A3C"/>
    <w:rsid w:val="003B4026"/>
    <w:rsid w:val="003B6FC5"/>
    <w:rsid w:val="003C16B3"/>
    <w:rsid w:val="003D31CC"/>
    <w:rsid w:val="003D342A"/>
    <w:rsid w:val="003E4FA4"/>
    <w:rsid w:val="0041727B"/>
    <w:rsid w:val="00437EFA"/>
    <w:rsid w:val="00472C55"/>
    <w:rsid w:val="00492C90"/>
    <w:rsid w:val="004D6FAB"/>
    <w:rsid w:val="004E1C2C"/>
    <w:rsid w:val="00501ED0"/>
    <w:rsid w:val="00513F49"/>
    <w:rsid w:val="0051767B"/>
    <w:rsid w:val="00550ACE"/>
    <w:rsid w:val="005837D7"/>
    <w:rsid w:val="005E31D4"/>
    <w:rsid w:val="006307A6"/>
    <w:rsid w:val="00645347"/>
    <w:rsid w:val="0069194B"/>
    <w:rsid w:val="006935B6"/>
    <w:rsid w:val="006A44CB"/>
    <w:rsid w:val="006B48C7"/>
    <w:rsid w:val="006D3049"/>
    <w:rsid w:val="00702039"/>
    <w:rsid w:val="00745118"/>
    <w:rsid w:val="00756FC5"/>
    <w:rsid w:val="00784C7C"/>
    <w:rsid w:val="007907B8"/>
    <w:rsid w:val="007A098F"/>
    <w:rsid w:val="007B470F"/>
    <w:rsid w:val="007B4C95"/>
    <w:rsid w:val="007D7F3E"/>
    <w:rsid w:val="007F3039"/>
    <w:rsid w:val="008012C4"/>
    <w:rsid w:val="008024B8"/>
    <w:rsid w:val="00807594"/>
    <w:rsid w:val="00810CE9"/>
    <w:rsid w:val="0082317D"/>
    <w:rsid w:val="0082713B"/>
    <w:rsid w:val="008510C2"/>
    <w:rsid w:val="00865F93"/>
    <w:rsid w:val="008830AE"/>
    <w:rsid w:val="008B37B4"/>
    <w:rsid w:val="008D2BA9"/>
    <w:rsid w:val="008F7717"/>
    <w:rsid w:val="009112CC"/>
    <w:rsid w:val="00916316"/>
    <w:rsid w:val="0093206C"/>
    <w:rsid w:val="009368D2"/>
    <w:rsid w:val="009436F0"/>
    <w:rsid w:val="00947590"/>
    <w:rsid w:val="00947F63"/>
    <w:rsid w:val="00951F04"/>
    <w:rsid w:val="00954D5D"/>
    <w:rsid w:val="00955AE5"/>
    <w:rsid w:val="0098326E"/>
    <w:rsid w:val="009A365B"/>
    <w:rsid w:val="009C1F60"/>
    <w:rsid w:val="009C4C86"/>
    <w:rsid w:val="009D4260"/>
    <w:rsid w:val="009D55D0"/>
    <w:rsid w:val="009E01C7"/>
    <w:rsid w:val="00A132D3"/>
    <w:rsid w:val="00A13697"/>
    <w:rsid w:val="00A47C1F"/>
    <w:rsid w:val="00A65C5C"/>
    <w:rsid w:val="00A9169F"/>
    <w:rsid w:val="00A93A8D"/>
    <w:rsid w:val="00AD4388"/>
    <w:rsid w:val="00AE5338"/>
    <w:rsid w:val="00B04A1C"/>
    <w:rsid w:val="00B0680D"/>
    <w:rsid w:val="00B100E7"/>
    <w:rsid w:val="00B14D28"/>
    <w:rsid w:val="00B17A02"/>
    <w:rsid w:val="00B40E11"/>
    <w:rsid w:val="00B705F6"/>
    <w:rsid w:val="00B8070D"/>
    <w:rsid w:val="00BA703A"/>
    <w:rsid w:val="00BC2EB4"/>
    <w:rsid w:val="00BD1F20"/>
    <w:rsid w:val="00BD4AA8"/>
    <w:rsid w:val="00BD5599"/>
    <w:rsid w:val="00BE72E5"/>
    <w:rsid w:val="00BF21C2"/>
    <w:rsid w:val="00BF7E4F"/>
    <w:rsid w:val="00C136D0"/>
    <w:rsid w:val="00C202B8"/>
    <w:rsid w:val="00C20A62"/>
    <w:rsid w:val="00C2209A"/>
    <w:rsid w:val="00C25C69"/>
    <w:rsid w:val="00C40A9E"/>
    <w:rsid w:val="00C452F6"/>
    <w:rsid w:val="00C5784A"/>
    <w:rsid w:val="00C90C0B"/>
    <w:rsid w:val="00CA0A45"/>
    <w:rsid w:val="00CA40D0"/>
    <w:rsid w:val="00CA4EA0"/>
    <w:rsid w:val="00CA5B4A"/>
    <w:rsid w:val="00CB313E"/>
    <w:rsid w:val="00CC4A94"/>
    <w:rsid w:val="00CD43E5"/>
    <w:rsid w:val="00CE2791"/>
    <w:rsid w:val="00D00C75"/>
    <w:rsid w:val="00D06FFE"/>
    <w:rsid w:val="00D26D40"/>
    <w:rsid w:val="00D344E7"/>
    <w:rsid w:val="00D36790"/>
    <w:rsid w:val="00D37639"/>
    <w:rsid w:val="00D439F6"/>
    <w:rsid w:val="00D62216"/>
    <w:rsid w:val="00D7339B"/>
    <w:rsid w:val="00D77420"/>
    <w:rsid w:val="00D80630"/>
    <w:rsid w:val="00DB57C9"/>
    <w:rsid w:val="00DB58CE"/>
    <w:rsid w:val="00DB5D48"/>
    <w:rsid w:val="00DC47C3"/>
    <w:rsid w:val="00DE21E5"/>
    <w:rsid w:val="00DE5453"/>
    <w:rsid w:val="00DE7270"/>
    <w:rsid w:val="00DF7709"/>
    <w:rsid w:val="00E42E82"/>
    <w:rsid w:val="00E50BBB"/>
    <w:rsid w:val="00E73755"/>
    <w:rsid w:val="00E81594"/>
    <w:rsid w:val="00E82814"/>
    <w:rsid w:val="00E8474F"/>
    <w:rsid w:val="00E90B6C"/>
    <w:rsid w:val="00E91083"/>
    <w:rsid w:val="00E96594"/>
    <w:rsid w:val="00EA6BC5"/>
    <w:rsid w:val="00F201C0"/>
    <w:rsid w:val="00F6208F"/>
    <w:rsid w:val="00F7754A"/>
    <w:rsid w:val="00F77E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44EE5D94"/>
  <w15:docId w15:val="{F0782AFF-729E-481D-B657-1E29329CA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2E8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387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87A3C"/>
  </w:style>
  <w:style w:type="paragraph" w:styleId="Stopka">
    <w:name w:val="footer"/>
    <w:basedOn w:val="Normalny"/>
    <w:link w:val="StopkaZnak"/>
    <w:uiPriority w:val="99"/>
    <w:unhideWhenUsed/>
    <w:rsid w:val="00387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7A3C"/>
  </w:style>
  <w:style w:type="paragraph" w:customStyle="1" w:styleId="Nagwek1">
    <w:name w:val="Nagłówek1"/>
    <w:basedOn w:val="Normalny"/>
    <w:next w:val="Tekstpodstawowy"/>
    <w:rsid w:val="00AD4388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rsid w:val="00AD4388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TekstpodstawowyZnak">
    <w:name w:val="Tekst podstawowy Znak"/>
    <w:link w:val="Tekstpodstawowy"/>
    <w:rsid w:val="00AD4388"/>
    <w:rPr>
      <w:rFonts w:ascii="Times New Roman" w:eastAsia="Times New Roman" w:hAnsi="Times New Roman"/>
      <w:sz w:val="24"/>
      <w:szCs w:val="24"/>
      <w:lang w:eastAsia="zh-CN"/>
    </w:rPr>
  </w:style>
  <w:style w:type="paragraph" w:styleId="Bezodstpw">
    <w:name w:val="No Spacing"/>
    <w:uiPriority w:val="1"/>
    <w:qFormat/>
    <w:rsid w:val="004E1C2C"/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uiPriority w:val="99"/>
    <w:unhideWhenUsed/>
    <w:rsid w:val="006A44CB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492C90"/>
    <w:rPr>
      <w:b/>
      <w:bCs/>
    </w:rPr>
  </w:style>
  <w:style w:type="character" w:styleId="Uwydatnienie">
    <w:name w:val="Emphasis"/>
    <w:basedOn w:val="Domylnaczcionkaakapitu"/>
    <w:uiPriority w:val="20"/>
    <w:qFormat/>
    <w:rsid w:val="00492C90"/>
    <w:rPr>
      <w:i/>
      <w:iCs/>
    </w:rPr>
  </w:style>
  <w:style w:type="paragraph" w:styleId="Akapitzlist">
    <w:name w:val="List Paragraph"/>
    <w:basedOn w:val="Normalny"/>
    <w:uiPriority w:val="34"/>
    <w:qFormat/>
    <w:rsid w:val="00D7339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BEAD8-B96D-4844-8D71-3D5C52231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1010</Words>
  <Characters>6064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Ewelina Zbydniewska</cp:lastModifiedBy>
  <cp:revision>3</cp:revision>
  <cp:lastPrinted>2021-08-11T10:05:00Z</cp:lastPrinted>
  <dcterms:created xsi:type="dcterms:W3CDTF">2021-08-17T13:07:00Z</dcterms:created>
  <dcterms:modified xsi:type="dcterms:W3CDTF">2021-09-14T13:56:00Z</dcterms:modified>
</cp:coreProperties>
</file>